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E9" w:rsidRPr="00525BE9" w:rsidRDefault="00453DE4" w:rsidP="00525BE9">
      <w:pPr>
        <w:pStyle w:val="Default"/>
        <w:jc w:val="center"/>
        <w:rPr>
          <w:b/>
          <w:bCs/>
          <w:sz w:val="28"/>
          <w:szCs w:val="28"/>
        </w:rPr>
      </w:pPr>
      <w:r w:rsidRPr="00525BE9">
        <w:rPr>
          <w:b/>
          <w:bCs/>
          <w:sz w:val="28"/>
          <w:szCs w:val="28"/>
        </w:rPr>
        <w:t>ПЕРЕЧЕНЬ НЕОБХОДИМОГО МАТЕРИАЛЬНО-ТЕХНИЧЕСКОГО ОБЕСПЕЧЕНИЯ ДЛЯ ВЫПОЛНЕНИЯ ОЛИМПИАДНЫХ ЗАДАН</w:t>
      </w:r>
      <w:r w:rsidR="00525BE9" w:rsidRPr="00525BE9">
        <w:rPr>
          <w:b/>
          <w:bCs/>
          <w:sz w:val="28"/>
          <w:szCs w:val="28"/>
        </w:rPr>
        <w:t>ИЙ</w:t>
      </w:r>
    </w:p>
    <w:p w:rsidR="00453DE4" w:rsidRPr="00525BE9" w:rsidRDefault="00453DE4" w:rsidP="00525BE9">
      <w:pPr>
        <w:pStyle w:val="Default"/>
        <w:jc w:val="center"/>
        <w:rPr>
          <w:b/>
          <w:sz w:val="28"/>
          <w:szCs w:val="28"/>
        </w:rPr>
      </w:pPr>
      <w:r w:rsidRPr="00525BE9">
        <w:rPr>
          <w:b/>
          <w:bCs/>
          <w:sz w:val="28"/>
          <w:szCs w:val="28"/>
        </w:rPr>
        <w:t>по предмету физическая культура (школьный этап)</w:t>
      </w:r>
    </w:p>
    <w:p w:rsidR="00453DE4" w:rsidRPr="00525BE9" w:rsidRDefault="00453DE4" w:rsidP="00525BE9">
      <w:pPr>
        <w:pStyle w:val="Default"/>
        <w:rPr>
          <w:sz w:val="28"/>
          <w:szCs w:val="28"/>
        </w:rPr>
      </w:pPr>
    </w:p>
    <w:p w:rsidR="00453DE4" w:rsidRPr="00525BE9" w:rsidRDefault="00453DE4" w:rsidP="00F1537E">
      <w:pPr>
        <w:pStyle w:val="Default"/>
        <w:ind w:firstLine="709"/>
        <w:jc w:val="both"/>
        <w:rPr>
          <w:sz w:val="28"/>
          <w:szCs w:val="28"/>
        </w:rPr>
      </w:pPr>
      <w:r w:rsidRPr="00525BE9">
        <w:rPr>
          <w:sz w:val="28"/>
          <w:szCs w:val="28"/>
        </w:rPr>
        <w:t xml:space="preserve">При формировании комплектов заданий школьного этапа Всероссийской олимпиады школьников муниципальным предметно-методическим комиссиям рекомендуется учесть, что комплект материалов олимпиадных заданий состоит из: </w:t>
      </w:r>
    </w:p>
    <w:p w:rsidR="00453DE4" w:rsidRPr="00525BE9" w:rsidRDefault="00453DE4" w:rsidP="00F1537E">
      <w:pPr>
        <w:pStyle w:val="Default"/>
        <w:ind w:firstLine="709"/>
        <w:jc w:val="both"/>
        <w:rPr>
          <w:sz w:val="28"/>
          <w:szCs w:val="28"/>
        </w:rPr>
      </w:pPr>
      <w:r w:rsidRPr="00525BE9">
        <w:rPr>
          <w:sz w:val="28"/>
          <w:szCs w:val="28"/>
        </w:rPr>
        <w:t xml:space="preserve">- текстов олимпиадных заданий; </w:t>
      </w:r>
    </w:p>
    <w:p w:rsidR="00453DE4" w:rsidRPr="00525BE9" w:rsidRDefault="00453DE4" w:rsidP="00F1537E">
      <w:pPr>
        <w:pStyle w:val="Default"/>
        <w:ind w:firstLine="709"/>
        <w:jc w:val="both"/>
        <w:rPr>
          <w:sz w:val="28"/>
          <w:szCs w:val="28"/>
        </w:rPr>
      </w:pPr>
      <w:r w:rsidRPr="00525BE9">
        <w:rPr>
          <w:sz w:val="28"/>
          <w:szCs w:val="28"/>
        </w:rPr>
        <w:t xml:space="preserve">- пустых бланков ответов на задания теоретического тура (матриц); </w:t>
      </w:r>
    </w:p>
    <w:p w:rsidR="00453DE4" w:rsidRPr="00525BE9" w:rsidRDefault="00453DE4" w:rsidP="00F1537E">
      <w:pPr>
        <w:pStyle w:val="Default"/>
        <w:ind w:firstLine="709"/>
        <w:jc w:val="both"/>
        <w:rPr>
          <w:sz w:val="28"/>
          <w:szCs w:val="28"/>
        </w:rPr>
      </w:pPr>
      <w:r w:rsidRPr="00525BE9">
        <w:rPr>
          <w:sz w:val="28"/>
          <w:szCs w:val="28"/>
        </w:rPr>
        <w:t xml:space="preserve">- ответов на задания теоретического тура; </w:t>
      </w:r>
    </w:p>
    <w:p w:rsidR="00453DE4" w:rsidRPr="00525BE9" w:rsidRDefault="00453DE4" w:rsidP="00F1537E">
      <w:pPr>
        <w:pStyle w:val="Default"/>
        <w:ind w:firstLine="709"/>
        <w:jc w:val="both"/>
        <w:rPr>
          <w:rFonts w:ascii="Calibri" w:hAnsi="Calibri" w:cs="Calibri"/>
          <w:sz w:val="28"/>
          <w:szCs w:val="28"/>
        </w:rPr>
      </w:pPr>
      <w:r w:rsidRPr="00525BE9">
        <w:rPr>
          <w:rFonts w:ascii="Calibri" w:hAnsi="Calibri" w:cs="Calibri"/>
          <w:sz w:val="28"/>
          <w:szCs w:val="28"/>
        </w:rPr>
        <w:t xml:space="preserve"> </w:t>
      </w:r>
      <w:r w:rsidRPr="00525BE9">
        <w:rPr>
          <w:color w:val="auto"/>
          <w:sz w:val="28"/>
          <w:szCs w:val="28"/>
        </w:rPr>
        <w:t xml:space="preserve">- методики проверки решений заданий, включая при необходимости комплекты тестов в электронном виде; </w:t>
      </w:r>
    </w:p>
    <w:p w:rsidR="00453DE4" w:rsidRPr="00525BE9" w:rsidRDefault="00453DE4" w:rsidP="00F153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5BE9">
        <w:rPr>
          <w:color w:val="auto"/>
          <w:sz w:val="28"/>
          <w:szCs w:val="28"/>
        </w:rPr>
        <w:t xml:space="preserve">- описания системы оценивания решений заданий; </w:t>
      </w:r>
    </w:p>
    <w:p w:rsidR="00453DE4" w:rsidRPr="00525BE9" w:rsidRDefault="00453DE4" w:rsidP="00F153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5BE9">
        <w:rPr>
          <w:color w:val="auto"/>
          <w:sz w:val="28"/>
          <w:szCs w:val="28"/>
        </w:rPr>
        <w:t xml:space="preserve">Теоретико-методическое испытание проводиться в аудитории, оснащенной столами и стульями. При проведении теоретико-методического задания все учащиеся должны быть обеспечены всем необходимым для выполнения задания: авторучкой, вопросником, бланком ответов. Для кодирования работ члены жюри должны быть обеспечены авторучкой и ножницами. </w:t>
      </w:r>
    </w:p>
    <w:p w:rsidR="00453DE4" w:rsidRDefault="00453DE4" w:rsidP="00F153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5BE9">
        <w:rPr>
          <w:color w:val="auto"/>
          <w:sz w:val="28"/>
          <w:szCs w:val="28"/>
        </w:rPr>
        <w:t>Для обеспечения качественного проведения практического</w:t>
      </w:r>
      <w:r w:rsidR="009D78A9" w:rsidRPr="00525BE9">
        <w:rPr>
          <w:color w:val="auto"/>
          <w:sz w:val="28"/>
          <w:szCs w:val="28"/>
        </w:rPr>
        <w:t xml:space="preserve"> тура школьного этапа</w:t>
      </w:r>
      <w:r w:rsidRPr="00525BE9">
        <w:rPr>
          <w:color w:val="auto"/>
          <w:sz w:val="28"/>
          <w:szCs w:val="28"/>
        </w:rPr>
        <w:t xml:space="preserve"> Олимпиады необходимо материально-техническое оборудование и инвентарь, соответствующие программе конкурсных испытаний: </w:t>
      </w:r>
    </w:p>
    <w:p w:rsidR="00525BE9" w:rsidRDefault="00453DE4" w:rsidP="00F153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5BE9">
        <w:rPr>
          <w:color w:val="auto"/>
          <w:sz w:val="28"/>
          <w:szCs w:val="28"/>
        </w:rPr>
        <w:t xml:space="preserve">- дорожка из гимнастических матов или гимнастический настил для вольных упражнений не менее 12 метров в длину и 1,5 метра в ширину (для выполнения конкурсного испытания по акробатике). Вокруг дорожки или настила должна иметься зона безопасности шириной не менее 1,0 метра, полностью свободная от посторонних предметов; </w:t>
      </w:r>
    </w:p>
    <w:p w:rsidR="009D78A9" w:rsidRDefault="009D78A9" w:rsidP="00F153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5BE9">
        <w:rPr>
          <w:color w:val="auto"/>
          <w:sz w:val="28"/>
          <w:szCs w:val="28"/>
        </w:rPr>
        <w:t xml:space="preserve">- легкоатлетический стадион или манеж с беговой дорожкой 200 м (для проведения конкурсного испытания по легкой атлетике) или «полоса препятствий» (для проведения конкурсного испытания по прикладной физической культуре); </w:t>
      </w:r>
    </w:p>
    <w:p w:rsidR="009D78A9" w:rsidRDefault="009D78A9" w:rsidP="00F1537E">
      <w:pPr>
        <w:pStyle w:val="Default"/>
        <w:ind w:firstLine="709"/>
        <w:jc w:val="both"/>
        <w:rPr>
          <w:sz w:val="28"/>
          <w:szCs w:val="28"/>
        </w:rPr>
      </w:pPr>
      <w:r w:rsidRPr="00525BE9">
        <w:rPr>
          <w:sz w:val="28"/>
          <w:szCs w:val="28"/>
        </w:rPr>
        <w:t>- площадка со специальной разметкой для</w:t>
      </w:r>
      <w:r w:rsidR="00455288">
        <w:rPr>
          <w:sz w:val="28"/>
          <w:szCs w:val="28"/>
        </w:rPr>
        <w:t xml:space="preserve"> игры в</w:t>
      </w:r>
      <w:bookmarkStart w:id="0" w:name="_GoBack"/>
      <w:bookmarkEnd w:id="0"/>
      <w:r w:rsidRPr="00525BE9">
        <w:rPr>
          <w:sz w:val="28"/>
          <w:szCs w:val="28"/>
        </w:rPr>
        <w:t xml:space="preserve"> волейбол. Вокруг площадки должна иметься зона безопасности шириной не менее 1 метра, полностью свободная от посторонних предметов.  Волейбольные стойки с натянутой волейбольной сеткой, 6-ть волейбольных мячей, 6-ть гимнастических обручей</w:t>
      </w:r>
      <w:r w:rsidR="00525BE9">
        <w:rPr>
          <w:sz w:val="28"/>
          <w:szCs w:val="28"/>
        </w:rPr>
        <w:t>;</w:t>
      </w:r>
    </w:p>
    <w:p w:rsidR="009D78A9" w:rsidRDefault="009D78A9" w:rsidP="00F153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5BE9">
        <w:rPr>
          <w:color w:val="auto"/>
          <w:sz w:val="28"/>
          <w:szCs w:val="28"/>
        </w:rPr>
        <w:t xml:space="preserve"> - компьютер (ноутбук) с программным обеспечением </w:t>
      </w:r>
      <w:proofErr w:type="spellStart"/>
      <w:r w:rsidRPr="00525BE9">
        <w:rPr>
          <w:color w:val="auto"/>
          <w:sz w:val="28"/>
          <w:szCs w:val="28"/>
        </w:rPr>
        <w:t>Windows</w:t>
      </w:r>
      <w:proofErr w:type="spellEnd"/>
      <w:r w:rsidRPr="00525BE9">
        <w:rPr>
          <w:color w:val="auto"/>
          <w:sz w:val="28"/>
          <w:szCs w:val="28"/>
        </w:rPr>
        <w:t xml:space="preserve"> XP или </w:t>
      </w:r>
      <w:proofErr w:type="spellStart"/>
      <w:r w:rsidRPr="00525BE9">
        <w:rPr>
          <w:color w:val="auto"/>
          <w:sz w:val="28"/>
          <w:szCs w:val="28"/>
        </w:rPr>
        <w:t>Windows</w:t>
      </w:r>
      <w:proofErr w:type="spellEnd"/>
      <w:r w:rsidRPr="00525BE9">
        <w:rPr>
          <w:color w:val="auto"/>
          <w:sz w:val="28"/>
          <w:szCs w:val="28"/>
        </w:rPr>
        <w:t xml:space="preserve"> 7 </w:t>
      </w:r>
      <w:proofErr w:type="spellStart"/>
      <w:r w:rsidRPr="00525BE9">
        <w:rPr>
          <w:color w:val="auto"/>
          <w:sz w:val="28"/>
          <w:szCs w:val="28"/>
        </w:rPr>
        <w:t>Professional</w:t>
      </w:r>
      <w:proofErr w:type="spellEnd"/>
      <w:r w:rsidRPr="00525BE9">
        <w:rPr>
          <w:color w:val="auto"/>
          <w:sz w:val="28"/>
          <w:szCs w:val="28"/>
        </w:rPr>
        <w:t xml:space="preserve"> (с программным приложением </w:t>
      </w:r>
      <w:proofErr w:type="spellStart"/>
      <w:r w:rsidRPr="00525BE9">
        <w:rPr>
          <w:color w:val="auto"/>
          <w:sz w:val="28"/>
          <w:szCs w:val="28"/>
        </w:rPr>
        <w:t>MicrosoftOffice</w:t>
      </w:r>
      <w:proofErr w:type="spellEnd"/>
      <w:r w:rsidRPr="00525BE9">
        <w:rPr>
          <w:color w:val="auto"/>
          <w:sz w:val="28"/>
          <w:szCs w:val="28"/>
        </w:rPr>
        <w:t xml:space="preserve"> 2003-2010); </w:t>
      </w:r>
    </w:p>
    <w:p w:rsidR="009D78A9" w:rsidRPr="00525BE9" w:rsidRDefault="009D78A9" w:rsidP="00F153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5BE9">
        <w:rPr>
          <w:color w:val="auto"/>
          <w:sz w:val="28"/>
          <w:szCs w:val="28"/>
        </w:rPr>
        <w:t xml:space="preserve">- звуковоспроизводящая и звукоусиливающая аппаратура; </w:t>
      </w:r>
    </w:p>
    <w:p w:rsidR="009D78A9" w:rsidRPr="00525BE9" w:rsidRDefault="009D78A9" w:rsidP="00F153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5BE9">
        <w:rPr>
          <w:color w:val="auto"/>
          <w:sz w:val="28"/>
          <w:szCs w:val="28"/>
        </w:rPr>
        <w:t xml:space="preserve">- микрофон. </w:t>
      </w:r>
    </w:p>
    <w:p w:rsidR="00167764" w:rsidRPr="00525BE9" w:rsidRDefault="00167764" w:rsidP="00F1537E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167764" w:rsidRPr="00525BE9" w:rsidSect="00525BE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E58"/>
    <w:rsid w:val="00167764"/>
    <w:rsid w:val="00453DE4"/>
    <w:rsid w:val="00455288"/>
    <w:rsid w:val="00525BE9"/>
    <w:rsid w:val="00743E58"/>
    <w:rsid w:val="00980661"/>
    <w:rsid w:val="009D78A9"/>
    <w:rsid w:val="00F1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87147-494D-4559-9261-34CED0C6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D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13044276951</dc:creator>
  <cp:keywords/>
  <dc:description/>
  <cp:lastModifiedBy>Gulnara</cp:lastModifiedBy>
  <cp:revision>6</cp:revision>
  <dcterms:created xsi:type="dcterms:W3CDTF">2018-10-09T06:49:00Z</dcterms:created>
  <dcterms:modified xsi:type="dcterms:W3CDTF">2019-10-08T13:34:00Z</dcterms:modified>
</cp:coreProperties>
</file>